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C2" w:rsidRDefault="00141482" w:rsidP="004A4DC2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1609725" cy="731693"/>
            <wp:effectExtent l="0" t="0" r="0" b="0"/>
            <wp:wrapTight wrapText="bothSides">
              <wp:wrapPolygon edited="0">
                <wp:start x="0" y="0"/>
                <wp:lineTo x="0" y="20813"/>
                <wp:lineTo x="21217" y="20813"/>
                <wp:lineTo x="212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C2" w:rsidRPr="00D51A6D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</w:p>
    <w:p w:rsidR="00D30E1C" w:rsidRDefault="00D30E1C" w:rsidP="004A4DC2">
      <w:pPr>
        <w:spacing w:after="0"/>
        <w:jc w:val="center"/>
        <w:rPr>
          <w:rFonts w:ascii="Arial" w:hAnsi="Arial" w:cs="Arial"/>
          <w:b/>
          <w:bCs/>
        </w:rPr>
      </w:pPr>
    </w:p>
    <w:p w:rsidR="00D30E1C" w:rsidRDefault="00D30E1C" w:rsidP="004A4DC2">
      <w:pPr>
        <w:spacing w:after="0"/>
        <w:jc w:val="center"/>
        <w:rPr>
          <w:rFonts w:ascii="Arial" w:hAnsi="Arial" w:cs="Arial"/>
          <w:b/>
          <w:bCs/>
        </w:rPr>
      </w:pPr>
    </w:p>
    <w:p w:rsidR="00D30E1C" w:rsidRDefault="00D30E1C" w:rsidP="004A4DC2">
      <w:pPr>
        <w:spacing w:after="0"/>
        <w:jc w:val="center"/>
        <w:rPr>
          <w:rFonts w:ascii="Arial" w:hAnsi="Arial" w:cs="Arial"/>
          <w:b/>
          <w:bCs/>
        </w:rPr>
      </w:pPr>
    </w:p>
    <w:p w:rsidR="004A4DC2" w:rsidRPr="00D51A6D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  <w:r w:rsidRPr="00D51A6D">
        <w:rPr>
          <w:rFonts w:ascii="Arial" w:hAnsi="Arial" w:cs="Arial"/>
          <w:b/>
          <w:bCs/>
        </w:rPr>
        <w:t xml:space="preserve">GARIS PANDUAN PERMOHONAN PEMBAYARAN YURAN PENERBITAN ARTIKEL </w:t>
      </w:r>
    </w:p>
    <w:p w:rsidR="004A4DC2" w:rsidRPr="00D51A6D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  <w:r w:rsidRPr="00D51A6D">
        <w:rPr>
          <w:rFonts w:ascii="Arial" w:hAnsi="Arial" w:cs="Arial"/>
          <w:b/>
          <w:bCs/>
        </w:rPr>
        <w:t>DALAM JURNAL BERINDEKS, FAKULTI PER</w:t>
      </w:r>
      <w:r w:rsidR="00D51A6D" w:rsidRPr="00D51A6D">
        <w:rPr>
          <w:rFonts w:ascii="Arial" w:hAnsi="Arial" w:cs="Arial"/>
          <w:b/>
          <w:bCs/>
        </w:rPr>
        <w:t>AKAUNAN</w:t>
      </w:r>
      <w:r w:rsidRPr="00D51A6D">
        <w:rPr>
          <w:rFonts w:ascii="Arial" w:hAnsi="Arial" w:cs="Arial"/>
          <w:b/>
          <w:bCs/>
        </w:rPr>
        <w:t xml:space="preserve"> UiTM</w:t>
      </w:r>
    </w:p>
    <w:p w:rsidR="004A4DC2" w:rsidRPr="00D51A6D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3518"/>
      </w:tblGrid>
      <w:tr w:rsidR="00D51A6D" w:rsidRPr="00D51A6D" w:rsidTr="009104F2">
        <w:tc>
          <w:tcPr>
            <w:tcW w:w="13518" w:type="dxa"/>
            <w:tcBorders>
              <w:bottom w:val="single" w:sz="4" w:space="0" w:color="auto"/>
            </w:tcBorders>
          </w:tcPr>
          <w:p w:rsidR="00D02406" w:rsidRPr="00D02406" w:rsidRDefault="00D02406" w:rsidP="00D0240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460" w:right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Pembiayaan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ini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bertujuan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untuk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menampung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yuran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penerbitan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manuskrip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yang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tiada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dana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kewangan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atau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geran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penyelidikan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di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dalam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usaha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melipat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gandakan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hasil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penerbitan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di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kalangan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penyelidik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. Usaha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ini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adalah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selaras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dengan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sasaran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Indeks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Prestasi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Utama (KPI)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penyelidikan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pensyarah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(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Pekeliling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TNCPI 2020), juga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untuk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membantu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FPN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mencapai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Prestasi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Indeks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(PI)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Bahagian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Transformasi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Universiti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,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serta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mempertingkatkan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skor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MyRA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  <w:r w:rsidRPr="00D02406">
              <w:rPr>
                <w:rFonts w:ascii="Arial" w:hAnsi="Arial" w:cs="Arial"/>
                <w:sz w:val="20"/>
                <w:szCs w:val="20"/>
                <w:lang w:val="nn-NO"/>
              </w:rPr>
              <w:t xml:space="preserve"> Usaha ini juga adalah untuk membantu fakulti dalam mempertingkatkan ketampakan penyelidik FPN di persada antarabangsa melalui penerbitan artikel di dalam jurnal yang berkualiti.</w:t>
            </w:r>
          </w:p>
          <w:p w:rsidR="004A4DC2" w:rsidRPr="00D51A6D" w:rsidRDefault="004A4DC2" w:rsidP="009104F2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A6D" w:rsidRPr="00D51A6D" w:rsidTr="009104F2">
        <w:trPr>
          <w:trHeight w:val="287"/>
        </w:trPr>
        <w:tc>
          <w:tcPr>
            <w:tcW w:w="1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4DC2" w:rsidRPr="00D51A6D" w:rsidRDefault="004A4DC2" w:rsidP="00910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A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PEMBIAYAAN PEMBAYARAN YURAN PENERBITAN ARTIKEL DALAM JURNAL BERINDEKS </w:t>
            </w:r>
          </w:p>
        </w:tc>
      </w:tr>
      <w:tr w:rsidR="00D51A6D" w:rsidRPr="00D51A6D" w:rsidTr="009104F2">
        <w:tc>
          <w:tcPr>
            <w:tcW w:w="1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7" w:rsidRPr="00D02406" w:rsidRDefault="00446840" w:rsidP="00D0240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dibuka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pensyarah-pensyarah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FPN di UiTM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Puncak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dan UiTM Shah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827" w:rsidRPr="00D02406" w:rsidRDefault="00446840" w:rsidP="00D0240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ialah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menampung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berjaya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berindeks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SCOPUS/WOS/ERA/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MyCite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termasuklah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talian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91827" w:rsidRPr="00D02406" w:rsidRDefault="00446840" w:rsidP="00D0240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mesti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dibiayai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oleh mana-mana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lain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827" w:rsidRPr="00D02406" w:rsidRDefault="00446840" w:rsidP="00D0240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disenarai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hitamkan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ole</w:t>
            </w:r>
            <w:r w:rsidR="003778D7">
              <w:rPr>
                <w:rFonts w:ascii="Arial" w:hAnsi="Arial" w:cs="Arial"/>
                <w:sz w:val="20"/>
                <w:szCs w:val="20"/>
              </w:rPr>
              <w:t xml:space="preserve">h KPT </w:t>
            </w:r>
            <w:proofErr w:type="spellStart"/>
            <w:r w:rsidR="003778D7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="003778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78D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="003778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78D7">
              <w:rPr>
                <w:rFonts w:ascii="Arial" w:hAnsi="Arial" w:cs="Arial"/>
                <w:sz w:val="20"/>
                <w:szCs w:val="20"/>
              </w:rPr>
              <w:t>dibenarkan</w:t>
            </w:r>
            <w:proofErr w:type="spellEnd"/>
            <w:r w:rsidR="003778D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Rujuk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laman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sesawang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KPT.</w:t>
            </w:r>
          </w:p>
          <w:p w:rsidR="00E91827" w:rsidRPr="00D02406" w:rsidRDefault="00D02406" w:rsidP="00D0240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Manuskrip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83" w:rsidRPr="00D02406">
              <w:rPr>
                <w:rFonts w:ascii="Arial" w:hAnsi="Arial" w:cs="Arial"/>
                <w:sz w:val="20"/>
                <w:szCs w:val="20"/>
              </w:rPr>
              <w:t xml:space="preserve">MESTI </w:t>
            </w:r>
            <w:proofErr w:type="spellStart"/>
            <w:r w:rsidR="00420C83" w:rsidRPr="00D02406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="00420C83"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0C83" w:rsidRPr="00D024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jelas</w:t>
            </w:r>
            <w:proofErr w:type="spellEnd"/>
            <w:proofErr w:type="gram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 dan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afiliasi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 UiTM 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iaitu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Perakaunan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MARA </w:t>
            </w:r>
            <w:proofErr w:type="spellStart"/>
            <w:r w:rsidR="00446840" w:rsidRPr="00D02406">
              <w:rPr>
                <w:rFonts w:ascii="Arial" w:hAnsi="Arial" w:cs="Arial"/>
                <w:sz w:val="20"/>
                <w:szCs w:val="20"/>
              </w:rPr>
              <w:t>Cawangan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Selangor</w:t>
            </w:r>
            <w:r w:rsidR="00621D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Kampus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Puncak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="00446840"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Perakaunan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MARA Shah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21F9" w:rsidRPr="00E221F9" w:rsidRDefault="00D02406" w:rsidP="00E221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terhad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kali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sahaja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“main author”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“corresponding author”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="00621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1D39">
              <w:rPr>
                <w:rFonts w:ascii="Arial" w:hAnsi="Arial" w:cs="Arial"/>
                <w:sz w:val="20"/>
                <w:szCs w:val="20"/>
              </w:rPr>
              <w:t>pensyarah</w:t>
            </w:r>
            <w:proofErr w:type="spellEnd"/>
            <w:r w:rsidR="00E221F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E221F9">
              <w:rPr>
                <w:rFonts w:ascii="Arial" w:hAnsi="Arial" w:cs="Arial"/>
                <w:sz w:val="20"/>
                <w:szCs w:val="20"/>
              </w:rPr>
              <w:t>tertakluk</w:t>
            </w:r>
            <w:proofErr w:type="spellEnd"/>
            <w:r w:rsid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21F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21F9">
              <w:rPr>
                <w:rFonts w:ascii="Arial" w:hAnsi="Arial" w:cs="Arial"/>
                <w:sz w:val="20"/>
                <w:szCs w:val="20"/>
              </w:rPr>
              <w:t>ketersediaan</w:t>
            </w:r>
            <w:proofErr w:type="spellEnd"/>
            <w:r w:rsid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21F9">
              <w:rPr>
                <w:rFonts w:ascii="Arial" w:hAnsi="Arial" w:cs="Arial"/>
                <w:sz w:val="20"/>
                <w:szCs w:val="20"/>
              </w:rPr>
              <w:t>dana).</w:t>
            </w:r>
          </w:p>
          <w:p w:rsidR="00E221F9" w:rsidRPr="00E221F9" w:rsidRDefault="00E221F9" w:rsidP="00E221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</w:rPr>
              <w:t>Manuskrip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kolaborasi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negara.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afiliasi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kolaborasi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negara/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negara.</w:t>
            </w:r>
          </w:p>
          <w:p w:rsidR="00E221F9" w:rsidRPr="00E221F9" w:rsidRDefault="00E221F9" w:rsidP="00E221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Manuskrip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MESTI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dimuatnaik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laman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sesawang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PRISMa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manuskrip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diterbitkan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1D39" w:rsidRPr="00E221F9" w:rsidRDefault="00621D39" w:rsidP="00E221F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maksima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ditanggung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RM2000/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lebih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RM2000/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bawah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tanggungan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1F9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E221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827" w:rsidRPr="00D30E1C" w:rsidRDefault="00D30E1C" w:rsidP="00D30E1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6840" w:rsidRPr="00D30E1C"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 w:rsidR="00446840" w:rsidRPr="00D30E1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446840" w:rsidRPr="00D30E1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="00446840" w:rsidRPr="00D30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6840" w:rsidRPr="00D30E1C">
              <w:rPr>
                <w:rFonts w:ascii="Arial" w:hAnsi="Arial" w:cs="Arial"/>
                <w:sz w:val="20"/>
                <w:szCs w:val="20"/>
              </w:rPr>
              <w:t>ditanggung</w:t>
            </w:r>
            <w:proofErr w:type="spellEnd"/>
            <w:r w:rsidR="00446840" w:rsidRPr="00D30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406" w:rsidRPr="00D02406" w:rsidRDefault="00D02406" w:rsidP="00D02406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02406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Khidmat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penyuntingan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2406" w:rsidRPr="00D02406" w:rsidRDefault="00D02406" w:rsidP="00D02406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02406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memproses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(processing fee) </w:t>
            </w:r>
          </w:p>
          <w:p w:rsidR="00D02406" w:rsidRPr="00D02406" w:rsidRDefault="00D02406" w:rsidP="00D02406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02406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konferensi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berkait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</w:p>
          <w:p w:rsidR="004A4DC2" w:rsidRPr="00D30E1C" w:rsidRDefault="00D02406" w:rsidP="00D30E1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dana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tertakluk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semasa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06">
              <w:rPr>
                <w:rFonts w:ascii="Arial" w:hAnsi="Arial" w:cs="Arial"/>
                <w:sz w:val="20"/>
                <w:szCs w:val="20"/>
              </w:rPr>
              <w:t>ketersediaan</w:t>
            </w:r>
            <w:proofErr w:type="spellEnd"/>
            <w:r w:rsidRPr="00D02406">
              <w:rPr>
                <w:rFonts w:ascii="Arial" w:hAnsi="Arial" w:cs="Arial"/>
                <w:sz w:val="20"/>
                <w:szCs w:val="20"/>
              </w:rPr>
              <w:t xml:space="preserve"> dana.</w:t>
            </w:r>
          </w:p>
        </w:tc>
      </w:tr>
    </w:tbl>
    <w:p w:rsidR="00D30E1C" w:rsidRDefault="00D30E1C" w:rsidP="00D30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D30E1C" w:rsidSect="00D30E1C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8522A" w:rsidRDefault="004A4DC2" w:rsidP="00D30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13107">
        <w:rPr>
          <w:rFonts w:ascii="Arial" w:hAnsi="Arial" w:cs="Arial"/>
          <w:b/>
          <w:bCs/>
          <w:sz w:val="24"/>
          <w:szCs w:val="24"/>
        </w:rPr>
        <w:lastRenderedPageBreak/>
        <w:t xml:space="preserve">BORANG PERMOHONAN </w:t>
      </w:r>
      <w:r>
        <w:rPr>
          <w:rFonts w:ascii="Arial" w:hAnsi="Arial" w:cs="Arial"/>
          <w:b/>
          <w:bCs/>
          <w:sz w:val="24"/>
          <w:szCs w:val="24"/>
        </w:rPr>
        <w:t xml:space="preserve">PEMBIAYAAN PEMBAYARAN YURAN ARTIKEL </w:t>
      </w:r>
    </w:p>
    <w:p w:rsidR="004A4DC2" w:rsidRDefault="004A4DC2" w:rsidP="004A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DALAM JURNAL BERINDEKS </w:t>
      </w:r>
    </w:p>
    <w:p w:rsidR="004A4DC2" w:rsidRDefault="004A4DC2" w:rsidP="004A4DC2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4DC2" w:rsidRDefault="004A4DC2" w:rsidP="004A4DC2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4A4DC2" w:rsidRPr="00113107" w:rsidTr="00420C83">
        <w:tc>
          <w:tcPr>
            <w:tcW w:w="9020" w:type="dxa"/>
            <w:shd w:val="clear" w:color="auto" w:fill="auto"/>
          </w:tcPr>
          <w:p w:rsidR="0014148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13107">
              <w:rPr>
                <w:rFonts w:ascii="Arial" w:hAnsi="Arial" w:cs="Arial"/>
                <w:b/>
                <w:bCs/>
              </w:rPr>
              <w:t xml:space="preserve">SILA TANDA ( </w:t>
            </w:r>
            <w:r w:rsidRPr="00113107">
              <w:rPr>
                <w:rFonts w:ascii="Arial" w:hAnsi="Arial" w:cs="Arial"/>
                <w:b/>
              </w:rPr>
              <w:t>√</w:t>
            </w:r>
            <w:r w:rsidRPr="00113107">
              <w:rPr>
                <w:rFonts w:ascii="Arial" w:hAnsi="Arial" w:cs="Arial"/>
                <w:b/>
                <w:bCs/>
              </w:rPr>
              <w:t xml:space="preserve">  ) &amp; LAMPIRKAN PERKARA BERIKUT</w:t>
            </w:r>
          </w:p>
          <w:p w:rsidR="00141482" w:rsidRDefault="0014148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"/>
              <w:gridCol w:w="7238"/>
              <w:gridCol w:w="739"/>
            </w:tblGrid>
            <w:tr w:rsidR="004A4DC2" w:rsidTr="00420C83"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DC2" w:rsidRPr="00D14615" w:rsidRDefault="004A4DC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4DC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urat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Penerimaan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Artikel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1482">
                    <w:rPr>
                      <w:rFonts w:ascii="Arial" w:hAnsi="Arial" w:cs="Arial"/>
                      <w:i/>
                      <w:sz w:val="20"/>
                      <w:szCs w:val="20"/>
                    </w:rPr>
                    <w:t>(Acceptance Letter)</w:t>
                  </w:r>
                </w:p>
              </w:tc>
              <w:tc>
                <w:tcPr>
                  <w:tcW w:w="739" w:type="dxa"/>
                  <w:tcBorders>
                    <w:lef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41482" w:rsidTr="00420C83"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482" w:rsidRPr="00D14615" w:rsidRDefault="0014148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Salinan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manuskrip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jurnal</w:t>
                  </w:r>
                  <w:proofErr w:type="spellEnd"/>
                </w:p>
              </w:tc>
              <w:tc>
                <w:tcPr>
                  <w:tcW w:w="739" w:type="dxa"/>
                  <w:tcBorders>
                    <w:lef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41482" w:rsidTr="00420C83"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482" w:rsidRPr="00D14615" w:rsidRDefault="0014148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ukti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jurnal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disenaraikan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di SCOPUS/WOS</w:t>
                  </w:r>
                  <w:r w:rsidR="00020B13">
                    <w:rPr>
                      <w:rFonts w:ascii="Arial" w:hAnsi="Arial" w:cs="Arial"/>
                      <w:sz w:val="20"/>
                      <w:szCs w:val="20"/>
                    </w:rPr>
                    <w:t>/ECSI/</w:t>
                  </w:r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ERA</w:t>
                  </w:r>
                  <w:r w:rsidR="00020B13">
                    <w:rPr>
                      <w:rFonts w:ascii="Arial" w:hAnsi="Arial" w:cs="Arial"/>
                      <w:sz w:val="20"/>
                      <w:szCs w:val="20"/>
                    </w:rPr>
                    <w:t>/ABDC</w:t>
                  </w:r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MyCite</w:t>
                  </w:r>
                  <w:proofErr w:type="spellEnd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bagi</w:t>
                  </w:r>
                  <w:proofErr w:type="spellEnd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 xml:space="preserve"> Scopus, </w:t>
                  </w:r>
                  <w:proofErr w:type="spellStart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emel</w:t>
                  </w:r>
                  <w:proofErr w:type="spellEnd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proofErr w:type="spellEnd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 xml:space="preserve"> S</w:t>
                  </w:r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copus yang</w:t>
                  </w:r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91C3E">
                    <w:rPr>
                      <w:rFonts w:ascii="Arial" w:hAnsi="Arial" w:cs="Arial"/>
                      <w:sz w:val="20"/>
                      <w:szCs w:val="20"/>
                    </w:rPr>
                    <w:t>menyatakan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jurnal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masih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aktif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diperolehi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9" w:type="dxa"/>
                  <w:tcBorders>
                    <w:lef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41482" w:rsidTr="00420C83"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482" w:rsidRPr="00D14615" w:rsidRDefault="0014148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nbois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untuk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pembayaran</w:t>
                  </w:r>
                  <w:proofErr w:type="spellEnd"/>
                </w:p>
              </w:tc>
              <w:tc>
                <w:tcPr>
                  <w:tcW w:w="739" w:type="dxa"/>
                  <w:tcBorders>
                    <w:lef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41482" w:rsidTr="00420C83"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482" w:rsidRPr="00D14615" w:rsidRDefault="0014148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esit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pembayaran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sekiranya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pembayaran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telah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dibuat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9" w:type="dxa"/>
                  <w:tcBorders>
                    <w:lef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41482" w:rsidTr="00420C83"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482" w:rsidRPr="00D14615" w:rsidRDefault="0014148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orang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1482">
                    <w:rPr>
                      <w:rFonts w:ascii="Arial" w:hAnsi="Arial" w:cs="Arial"/>
                      <w:i/>
                      <w:sz w:val="20"/>
                      <w:szCs w:val="20"/>
                    </w:rPr>
                    <w:t>Telegraphic Transfer</w:t>
                  </w:r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sekiranya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pembayaran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akan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>dibuat</w:t>
                  </w:r>
                  <w:proofErr w:type="spellEnd"/>
                  <w:r w:rsidRPr="00141482">
                    <w:rPr>
                      <w:rFonts w:ascii="Arial" w:hAnsi="Arial" w:cs="Arial"/>
                      <w:sz w:val="20"/>
                      <w:szCs w:val="20"/>
                    </w:rPr>
                    <w:t xml:space="preserve"> oleh UiTM)</w:t>
                  </w:r>
                </w:p>
              </w:tc>
              <w:tc>
                <w:tcPr>
                  <w:tcW w:w="7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41482" w:rsidRDefault="0014148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420C83">
              <w:trPr>
                <w:trHeight w:val="251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4DC2" w:rsidRPr="00D14615" w:rsidRDefault="004A4DC2" w:rsidP="009104F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977" w:type="dxa"/>
                  <w:gridSpan w:val="2"/>
                  <w:tcBorders>
                    <w:lef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Komen - Untuk Kegunaan R</w:t>
                  </w:r>
                  <w:r w:rsidR="004339D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ICAEN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:</w:t>
                  </w:r>
                </w:p>
                <w:p w:rsidR="00420C83" w:rsidRDefault="00420C83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420C83" w:rsidRDefault="00420C83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420C83" w:rsidRPr="00F64757" w:rsidRDefault="00420C83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A4DC2" w:rsidRPr="00113107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A4DC2" w:rsidRDefault="004A4DC2" w:rsidP="004A4DC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831"/>
      </w:tblGrid>
      <w:tr w:rsidR="004A4DC2" w:rsidRPr="000D7FD6" w:rsidTr="009104F2">
        <w:trPr>
          <w:trHeight w:val="45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7FD6">
              <w:rPr>
                <w:rFonts w:ascii="Arial" w:hAnsi="Arial" w:cs="Arial"/>
                <w:b/>
              </w:rPr>
              <w:t>BUTIRAN PEMOHON</w:t>
            </w:r>
          </w:p>
        </w:tc>
      </w:tr>
      <w:tr w:rsidR="004A4DC2" w:rsidRPr="000D7FD6" w:rsidTr="009104F2">
        <w:trPr>
          <w:trHeight w:val="602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NAMA PEMOHON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NO. PEKERJA PEMOHON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JABATAN/FAKULTI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NO. TELEFON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NAMA PENULIS UTAMA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 xml:space="preserve">NAMA </w:t>
            </w:r>
            <w:r>
              <w:rPr>
                <w:rFonts w:ascii="Arial" w:hAnsi="Arial" w:cs="Arial"/>
                <w:b/>
              </w:rPr>
              <w:t>CORRESPONDING AUTHOR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4A4DC2" w:rsidRDefault="004A4DC2" w:rsidP="004A4DC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364"/>
        <w:gridCol w:w="400"/>
        <w:gridCol w:w="440"/>
        <w:gridCol w:w="215"/>
        <w:gridCol w:w="199"/>
        <w:gridCol w:w="134"/>
        <w:gridCol w:w="179"/>
        <w:gridCol w:w="957"/>
        <w:gridCol w:w="339"/>
        <w:gridCol w:w="816"/>
        <w:gridCol w:w="187"/>
        <w:gridCol w:w="136"/>
        <w:gridCol w:w="525"/>
        <w:gridCol w:w="229"/>
        <w:gridCol w:w="317"/>
        <w:gridCol w:w="275"/>
        <w:gridCol w:w="683"/>
        <w:gridCol w:w="337"/>
        <w:gridCol w:w="1117"/>
        <w:gridCol w:w="337"/>
      </w:tblGrid>
      <w:tr w:rsidR="00020B13" w:rsidTr="00020B13"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PENULIS-PENULIS BERSAMA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PEKERJA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INSTITUSI</w:t>
            </w:r>
          </w:p>
        </w:tc>
      </w:tr>
      <w:tr w:rsidR="00020B13" w:rsidTr="00020B13"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30"/>
        </w:trPr>
        <w:tc>
          <w:tcPr>
            <w:tcW w:w="991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BUTIRAN JURNAL</w:t>
            </w: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ARTIKEL</w:t>
            </w:r>
          </w:p>
        </w:tc>
        <w:tc>
          <w:tcPr>
            <w:tcW w:w="7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JURNAL</w:t>
            </w:r>
          </w:p>
        </w:tc>
        <w:tc>
          <w:tcPr>
            <w:tcW w:w="7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JURNAL BERINDEKS</w:t>
            </w:r>
          </w:p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tanda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D6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*SCOPUS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*WOS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*ECSI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*ERA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*ABDC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*MyCITE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13" w:rsidRDefault="00020B13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</w:t>
            </w:r>
          </w:p>
        </w:tc>
        <w:tc>
          <w:tcPr>
            <w:tcW w:w="7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PENERBIT</w:t>
            </w:r>
          </w:p>
        </w:tc>
        <w:tc>
          <w:tcPr>
            <w:tcW w:w="7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30"/>
        </w:trPr>
        <w:tc>
          <w:tcPr>
            <w:tcW w:w="991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PENERIMAAN ARTIKEL OLEH PIHAK PENERBIT</w:t>
            </w: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DITERIMA</w:t>
            </w:r>
          </w:p>
        </w:tc>
        <w:tc>
          <w:tcPr>
            <w:tcW w:w="7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JANGKAAN CETAKAN ARTIKEL</w:t>
            </w:r>
          </w:p>
        </w:tc>
        <w:tc>
          <w:tcPr>
            <w:tcW w:w="7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30"/>
        </w:trPr>
        <w:tc>
          <w:tcPr>
            <w:tcW w:w="991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BAYARAN YANG DIPOHON</w:t>
            </w:r>
          </w:p>
        </w:tc>
      </w:tr>
      <w:tr w:rsidR="00020B13" w:rsidTr="00020B13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DALAM RM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DALAM MATA WANG ASING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GERAN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(ADAKAH PERMOHONAN MEMPUNYAI SUMBER PERUNTUKAN GERAN LAIN?)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tanda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D6"/>
            </w:r>
            <w:r>
              <w:rPr>
                <w:rFonts w:ascii="Arial" w:hAnsi="Arial" w:cs="Arial"/>
              </w:rPr>
              <w:t>)</w:t>
            </w:r>
          </w:p>
        </w:tc>
      </w:tr>
      <w:tr w:rsidR="00020B13" w:rsidTr="00020B13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*YA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*TIDAK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3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75"/>
        </w:trPr>
        <w:tc>
          <w:tcPr>
            <w:tcW w:w="991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PERAKUAN PEMOHON</w:t>
            </w:r>
          </w:p>
        </w:tc>
      </w:tr>
      <w:tr w:rsidR="004A4DC2" w:rsidTr="009104F2"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9918" w:type="dxa"/>
            <w:gridSpan w:val="21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</w:t>
            </w:r>
            <w:proofErr w:type="spellStart"/>
            <w:r>
              <w:rPr>
                <w:rFonts w:ascii="Arial" w:hAnsi="Arial" w:cs="Arial"/>
              </w:rPr>
              <w:t>akur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Fakulti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menolak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sekiranya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dikemukakan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didapati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juga </w:t>
            </w:r>
            <w:proofErr w:type="spellStart"/>
            <w:r>
              <w:rPr>
                <w:rFonts w:ascii="Arial" w:hAnsi="Arial" w:cs="Arial"/>
              </w:rPr>
              <w:t>mengaku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lain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membiayai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penerbitan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20B13" w:rsidTr="00020B13">
        <w:tc>
          <w:tcPr>
            <w:tcW w:w="2413" w:type="dxa"/>
            <w:gridSpan w:val="2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0BC891" wp14:editId="291A547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214630</wp:posOffset>
                      </wp:positionV>
                      <wp:extent cx="1733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38B27" id="Straight Connector 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85pt,16.9pt" to="13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uUtQEAALcDAAAOAAAAZHJzL2Uyb0RvYy54bWysU8GOEzEMvSPxD1HudKa7Wop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  <w:tc>
          <w:tcPr>
            <w:tcW w:w="400" w:type="dxa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12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020B13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4A4DC2">
              <w:rPr>
                <w:rFonts w:ascii="Arial" w:hAnsi="Arial" w:cs="Arial"/>
              </w:rPr>
              <w:t>Cop Rasmi</w:t>
            </w:r>
            <w:r w:rsidR="004628B1">
              <w:rPr>
                <w:rFonts w:ascii="Arial" w:hAnsi="Arial" w:cs="Arial"/>
              </w:rPr>
              <w:t>:</w:t>
            </w:r>
          </w:p>
        </w:tc>
        <w:tc>
          <w:tcPr>
            <w:tcW w:w="3279" w:type="dxa"/>
            <w:gridSpan w:val="6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620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628B1" w:rsidRDefault="004628B1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SOKONGAN TIMBALAN DEKAN </w:t>
            </w:r>
            <w:r w:rsidR="004A4DC2">
              <w:rPr>
                <w:rFonts w:ascii="Arial" w:hAnsi="Arial" w:cs="Arial"/>
                <w:b/>
              </w:rPr>
              <w:t>PENYELIDIKAN</w:t>
            </w:r>
            <w:r>
              <w:rPr>
                <w:rFonts w:ascii="Arial" w:hAnsi="Arial" w:cs="Arial"/>
                <w:b/>
              </w:rPr>
              <w:t xml:space="preserve"> &amp; JARINGAN INDUSTRI</w:t>
            </w:r>
            <w:r w:rsidR="004A4DC2">
              <w:rPr>
                <w:rFonts w:ascii="Arial" w:hAnsi="Arial" w:cs="Arial"/>
                <w:b/>
              </w:rPr>
              <w:t xml:space="preserve"> 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FAKULTI PE</w:t>
            </w:r>
            <w:r w:rsidR="004339D5">
              <w:rPr>
                <w:rFonts w:ascii="Arial" w:hAnsi="Arial" w:cs="Arial"/>
                <w:b/>
              </w:rPr>
              <w:t>RAKAUNAN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0B13" w:rsidTr="00020B13"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283C3D" wp14:editId="0C9BE1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320675</wp:posOffset>
                      </wp:positionV>
                      <wp:extent cx="17335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AC8D0" id="Straight Connector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pt,25.25pt" to="137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6btQEAALcDAAAOAAAAZHJzL2Uyb0RvYy54bWysU8GOEzEMvSPxD1HudKa7Wl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  <w:p w:rsidR="004628B1" w:rsidRDefault="004628B1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  <w:tc>
          <w:tcPr>
            <w:tcW w:w="400" w:type="dxa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12"/>
          </w:tcPr>
          <w:p w:rsidR="004A4DC2" w:rsidRDefault="00020B13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4628B1">
              <w:rPr>
                <w:rFonts w:ascii="Arial" w:hAnsi="Arial" w:cs="Arial"/>
              </w:rPr>
              <w:t>Cop Rasmi:</w:t>
            </w:r>
          </w:p>
        </w:tc>
        <w:tc>
          <w:tcPr>
            <w:tcW w:w="3279" w:type="dxa"/>
            <w:gridSpan w:val="6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0B13" w:rsidTr="00020B13">
        <w:tc>
          <w:tcPr>
            <w:tcW w:w="2413" w:type="dxa"/>
            <w:gridSpan w:val="2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</w:tc>
        <w:tc>
          <w:tcPr>
            <w:tcW w:w="400" w:type="dxa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12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6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A4DC2" w:rsidRDefault="004A4DC2" w:rsidP="004A4DC2"/>
    <w:p w:rsidR="004A4DC2" w:rsidRDefault="004A4DC2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99"/>
        <w:gridCol w:w="3774"/>
        <w:gridCol w:w="2371"/>
      </w:tblGrid>
      <w:tr w:rsidR="004628B1" w:rsidTr="00E77390">
        <w:trPr>
          <w:trHeight w:val="6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KELULUSAN DEKAN FAKULTI PERAKAUNAN </w:t>
            </w:r>
          </w:p>
        </w:tc>
      </w:tr>
      <w:tr w:rsidR="004628B1" w:rsidTr="00E77390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85A4E1" wp14:editId="2E13385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320675</wp:posOffset>
                      </wp:positionV>
                      <wp:extent cx="1733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E5518" id="Straight Connector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pt,25.25pt" to="137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iRtQEAALcDAAAOAAAAZHJzL2Uyb0RvYy54bWysU8GOEzEMvSPxD1HudKZdLaB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</w:tr>
      <w:tr w:rsidR="004628B1" w:rsidTr="00E77390">
        <w:tc>
          <w:tcPr>
            <w:tcW w:w="3374" w:type="dxa"/>
            <w:hideMark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  <w:tc>
          <w:tcPr>
            <w:tcW w:w="399" w:type="dxa"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Rasmi:</w:t>
            </w:r>
          </w:p>
        </w:tc>
        <w:tc>
          <w:tcPr>
            <w:tcW w:w="2371" w:type="dxa"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28B1" w:rsidTr="00E77390">
        <w:tc>
          <w:tcPr>
            <w:tcW w:w="3374" w:type="dxa"/>
            <w:hideMark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</w:tc>
        <w:tc>
          <w:tcPr>
            <w:tcW w:w="399" w:type="dxa"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628B1" w:rsidRDefault="004628B1" w:rsidP="00E773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sectPr w:rsidR="004A4DC2" w:rsidSect="00D3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51" w:rsidRDefault="00CA3F51">
      <w:pPr>
        <w:spacing w:after="0" w:line="240" w:lineRule="auto"/>
      </w:pPr>
      <w:r>
        <w:separator/>
      </w:r>
    </w:p>
  </w:endnote>
  <w:endnote w:type="continuationSeparator" w:id="0">
    <w:p w:rsidR="00CA3F51" w:rsidRDefault="00CA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53" w:rsidRDefault="004A4DC2" w:rsidP="00530973">
    <w:pPr>
      <w:pStyle w:val="Footer"/>
      <w:jc w:val="right"/>
    </w:pPr>
    <w:proofErr w:type="spellStart"/>
    <w:r w:rsidRPr="00530973">
      <w:t>Borang</w:t>
    </w:r>
    <w:proofErr w:type="spellEnd"/>
    <w:r w:rsidRPr="00530973">
      <w:t xml:space="preserve"> </w:t>
    </w:r>
    <w:proofErr w:type="spellStart"/>
    <w:r w:rsidRPr="00530973">
      <w:t>Pembayaran</w:t>
    </w:r>
    <w:proofErr w:type="spellEnd"/>
    <w:r w:rsidRPr="00530973">
      <w:t xml:space="preserve"> </w:t>
    </w:r>
    <w:proofErr w:type="spellStart"/>
    <w:r w:rsidRPr="00530973">
      <w:t>Yuran</w:t>
    </w:r>
    <w:proofErr w:type="spellEnd"/>
    <w:r w:rsidR="00C7507D">
      <w:t xml:space="preserve"> </w:t>
    </w:r>
    <w:proofErr w:type="spellStart"/>
    <w:r w:rsidRPr="00530973">
      <w:t>Penerbitan</w:t>
    </w:r>
    <w:proofErr w:type="spellEnd"/>
    <w:r w:rsidR="00C7507D">
      <w:t xml:space="preserve"> </w:t>
    </w:r>
    <w:proofErr w:type="spellStart"/>
    <w:r w:rsidR="00C7507D">
      <w:t>Artikel</w:t>
    </w:r>
    <w:proofErr w:type="spellEnd"/>
    <w:r w:rsidR="00C7507D">
      <w:t xml:space="preserve"> </w:t>
    </w:r>
    <w:r w:rsidR="004339D5">
      <w:t xml:space="preserve">FACT Ver </w:t>
    </w:r>
    <w:r w:rsidR="00D30E1C">
      <w:t>2</w:t>
    </w:r>
    <w:r w:rsidR="004339D5">
      <w:t>/202</w:t>
    </w:r>
    <w:r w:rsidR="00D30E1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51" w:rsidRDefault="00CA3F51">
      <w:pPr>
        <w:spacing w:after="0" w:line="240" w:lineRule="auto"/>
      </w:pPr>
      <w:r>
        <w:separator/>
      </w:r>
    </w:p>
  </w:footnote>
  <w:footnote w:type="continuationSeparator" w:id="0">
    <w:p w:rsidR="00CA3F51" w:rsidRDefault="00CA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53" w:rsidRDefault="00CA3F51" w:rsidP="00B3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A4516A"/>
    <w:multiLevelType w:val="hybridMultilevel"/>
    <w:tmpl w:val="1E7AB4FA"/>
    <w:lvl w:ilvl="0" w:tplc="5A283B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C6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CA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8A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80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A3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48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64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F7AD6"/>
    <w:multiLevelType w:val="hybridMultilevel"/>
    <w:tmpl w:val="8CCCEE2A"/>
    <w:lvl w:ilvl="0" w:tplc="5860D1D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05602F"/>
    <w:multiLevelType w:val="hybridMultilevel"/>
    <w:tmpl w:val="7DA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76D4"/>
    <w:multiLevelType w:val="hybridMultilevel"/>
    <w:tmpl w:val="E2C88E3A"/>
    <w:lvl w:ilvl="0" w:tplc="BC5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2C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29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02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4A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6D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A9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64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2B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A12BA"/>
    <w:multiLevelType w:val="hybridMultilevel"/>
    <w:tmpl w:val="EE68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9D4"/>
    <w:multiLevelType w:val="hybridMultilevel"/>
    <w:tmpl w:val="1C12413E"/>
    <w:lvl w:ilvl="0" w:tplc="362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C9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C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0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A7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9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A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8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DB4F7F"/>
    <w:multiLevelType w:val="hybridMultilevel"/>
    <w:tmpl w:val="7FF8DEFE"/>
    <w:lvl w:ilvl="0" w:tplc="FD7AF8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0895"/>
    <w:multiLevelType w:val="hybridMultilevel"/>
    <w:tmpl w:val="43F446C6"/>
    <w:lvl w:ilvl="0" w:tplc="AD423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01B70"/>
    <w:multiLevelType w:val="hybridMultilevel"/>
    <w:tmpl w:val="5658DE8A"/>
    <w:lvl w:ilvl="0" w:tplc="5860D1D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CD"/>
    <w:rsid w:val="00020B13"/>
    <w:rsid w:val="0008522A"/>
    <w:rsid w:val="000D0A34"/>
    <w:rsid w:val="00141482"/>
    <w:rsid w:val="00157F22"/>
    <w:rsid w:val="00176783"/>
    <w:rsid w:val="00202471"/>
    <w:rsid w:val="002B3BEB"/>
    <w:rsid w:val="002F4929"/>
    <w:rsid w:val="003070DD"/>
    <w:rsid w:val="003778D7"/>
    <w:rsid w:val="00420C83"/>
    <w:rsid w:val="004339D5"/>
    <w:rsid w:val="00446840"/>
    <w:rsid w:val="004628B1"/>
    <w:rsid w:val="004A4DC2"/>
    <w:rsid w:val="004F1B82"/>
    <w:rsid w:val="00552BBE"/>
    <w:rsid w:val="00621D39"/>
    <w:rsid w:val="006850C2"/>
    <w:rsid w:val="006C7064"/>
    <w:rsid w:val="00702CFC"/>
    <w:rsid w:val="00784792"/>
    <w:rsid w:val="00825FF4"/>
    <w:rsid w:val="00B42429"/>
    <w:rsid w:val="00C57085"/>
    <w:rsid w:val="00C7507D"/>
    <w:rsid w:val="00C9001E"/>
    <w:rsid w:val="00CA3F51"/>
    <w:rsid w:val="00D02406"/>
    <w:rsid w:val="00D30E1C"/>
    <w:rsid w:val="00D51A6D"/>
    <w:rsid w:val="00D520CD"/>
    <w:rsid w:val="00DE0956"/>
    <w:rsid w:val="00E221F9"/>
    <w:rsid w:val="00E60659"/>
    <w:rsid w:val="00E91827"/>
    <w:rsid w:val="00E91C3E"/>
    <w:rsid w:val="00EE2F81"/>
    <w:rsid w:val="00EF29C7"/>
    <w:rsid w:val="00F570B9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555A"/>
  <w15:chartTrackingRefBased/>
  <w15:docId w15:val="{F6AFB37C-1441-4ECD-B45E-48C28E01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20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C2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C2"/>
  </w:style>
  <w:style w:type="paragraph" w:styleId="BalloonText">
    <w:name w:val="Balloon Text"/>
    <w:basedOn w:val="Normal"/>
    <w:link w:val="BalloonTextChar"/>
    <w:uiPriority w:val="99"/>
    <w:semiHidden/>
    <w:unhideWhenUsed/>
    <w:rsid w:val="000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NOR HASLINDA BINTI OTHMAN</cp:lastModifiedBy>
  <cp:revision>5</cp:revision>
  <dcterms:created xsi:type="dcterms:W3CDTF">2021-12-01T06:54:00Z</dcterms:created>
  <dcterms:modified xsi:type="dcterms:W3CDTF">2022-02-22T01:55:00Z</dcterms:modified>
</cp:coreProperties>
</file>